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6A" w:rsidRDefault="00ED7BFE" w:rsidP="00ED7BFE">
      <w:pPr>
        <w:widowControl w:val="0"/>
        <w:suppressAutoHyphens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Перечню и формам документов, </w:t>
      </w:r>
    </w:p>
    <w:p w:rsidR="009A6E6A" w:rsidRDefault="00ED7BFE" w:rsidP="00ED7BFE">
      <w:pPr>
        <w:widowControl w:val="0"/>
        <w:suppressAutoHyphens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представляемых при проведении выборов депутатов </w:t>
      </w:r>
    </w:p>
    <w:p w:rsidR="009A6E6A" w:rsidRDefault="00ED7BFE" w:rsidP="00ED7BFE">
      <w:pPr>
        <w:widowControl w:val="0"/>
        <w:suppressAutoHyphens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территориальную избирательную комиссию </w:t>
      </w:r>
    </w:p>
    <w:p w:rsidR="00ED7BFE" w:rsidRDefault="00ED7BFE" w:rsidP="00ED7BFE">
      <w:pPr>
        <w:widowControl w:val="0"/>
        <w:suppressAutoHyphens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Милославского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  <w:r w:rsidR="009A6E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Рязанской области</w:t>
      </w:r>
      <w:bookmarkStart w:id="0" w:name="_GoBack"/>
      <w:bookmarkEnd w:id="0"/>
    </w:p>
    <w:p w:rsidR="00ED7BFE" w:rsidRPr="00A83DEA" w:rsidRDefault="00ED7BFE" w:rsidP="00ED7BFE">
      <w:pPr>
        <w:widowControl w:val="0"/>
        <w:suppressAutoHyphens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7BFE" w:rsidRPr="006E5B06" w:rsidRDefault="00ED7BFE" w:rsidP="00ED7BFE">
      <w:pPr>
        <w:spacing w:after="0"/>
        <w:ind w:left="609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E5B0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(рекомендуемая форма)</w:t>
      </w:r>
    </w:p>
    <w:tbl>
      <w:tblPr>
        <w:tblW w:w="274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178"/>
        <w:gridCol w:w="500"/>
        <w:gridCol w:w="480"/>
        <w:gridCol w:w="596"/>
        <w:gridCol w:w="990"/>
        <w:gridCol w:w="915"/>
        <w:gridCol w:w="2540"/>
        <w:gridCol w:w="2835"/>
        <w:gridCol w:w="3260"/>
        <w:gridCol w:w="1559"/>
        <w:gridCol w:w="284"/>
        <w:gridCol w:w="141"/>
        <w:gridCol w:w="5769"/>
        <w:gridCol w:w="6834"/>
      </w:tblGrid>
      <w:tr w:rsidR="00ED7BFE" w:rsidRPr="00A83DEA" w:rsidTr="00955036">
        <w:tc>
          <w:tcPr>
            <w:tcW w:w="1204" w:type="dxa"/>
            <w:gridSpan w:val="3"/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59" w:type="dxa"/>
            <w:gridSpan w:val="9"/>
            <w:tcBorders>
              <w:bottom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12744" w:type="dxa"/>
            <w:gridSpan w:val="3"/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BFE" w:rsidRPr="00A83DEA" w:rsidTr="00955036">
        <w:tc>
          <w:tcPr>
            <w:tcW w:w="1204" w:type="dxa"/>
            <w:gridSpan w:val="3"/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59" w:type="dxa"/>
            <w:gridSpan w:val="9"/>
            <w:tcBorders>
              <w:top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>(наименование субъекта Российской Федерации)</w:t>
            </w:r>
          </w:p>
        </w:tc>
        <w:tc>
          <w:tcPr>
            <w:tcW w:w="12744" w:type="dxa"/>
            <w:gridSpan w:val="3"/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BFE" w:rsidRPr="00A83DEA" w:rsidTr="00955036">
        <w:trPr>
          <w:gridAfter w:val="1"/>
          <w:wAfter w:w="6834" w:type="dxa"/>
        </w:trPr>
        <w:tc>
          <w:tcPr>
            <w:tcW w:w="526" w:type="dxa"/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7" w:type="dxa"/>
            <w:gridSpan w:val="11"/>
            <w:tcBorders>
              <w:bottom w:val="single" w:sz="4" w:space="0" w:color="auto"/>
            </w:tcBorders>
          </w:tcPr>
          <w:p w:rsidR="00ED7BFE" w:rsidRPr="00A83DEA" w:rsidRDefault="00ED7BFE" w:rsidP="00ED7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 xml:space="preserve">Территориальная избирательная комиссия </w:t>
            </w:r>
            <w:r>
              <w:rPr>
                <w:rFonts w:ascii="Times New Roman" w:hAnsi="Times New Roman" w:cs="Times New Roman"/>
              </w:rPr>
              <w:t>Милославского</w:t>
            </w:r>
            <w:r w:rsidRPr="00A83DEA">
              <w:rPr>
                <w:rFonts w:ascii="Times New Roman" w:hAnsi="Times New Roman" w:cs="Times New Roman"/>
              </w:rPr>
              <w:t xml:space="preserve"> района Рязанской области</w:t>
            </w:r>
          </w:p>
        </w:tc>
        <w:tc>
          <w:tcPr>
            <w:tcW w:w="5910" w:type="dxa"/>
            <w:gridSpan w:val="2"/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BFE" w:rsidRPr="00A83DEA" w:rsidTr="00955036">
        <w:trPr>
          <w:gridAfter w:val="1"/>
          <w:wAfter w:w="6834" w:type="dxa"/>
        </w:trPr>
        <w:tc>
          <w:tcPr>
            <w:tcW w:w="526" w:type="dxa"/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7" w:type="dxa"/>
            <w:gridSpan w:val="11"/>
            <w:tcBorders>
              <w:top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 xml:space="preserve">(наименование комиссии, в которую представляется список наблюдателей </w:t>
            </w:r>
            <w:hyperlink w:anchor="Par51" w:history="1">
              <w:r w:rsidRPr="00A83DE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A83D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10" w:type="dxa"/>
            <w:gridSpan w:val="2"/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BFE" w:rsidRPr="00A83DEA" w:rsidTr="00955036">
        <w:trPr>
          <w:gridAfter w:val="1"/>
          <w:wAfter w:w="6834" w:type="dxa"/>
        </w:trPr>
        <w:tc>
          <w:tcPr>
            <w:tcW w:w="526" w:type="dxa"/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7" w:type="dxa"/>
            <w:gridSpan w:val="11"/>
            <w:tcBorders>
              <w:bottom w:val="single" w:sz="4" w:space="0" w:color="auto"/>
            </w:tcBorders>
          </w:tcPr>
          <w:p w:rsidR="00ED7BFE" w:rsidRDefault="00ED7BFE" w:rsidP="00ED7BFE">
            <w:pPr>
              <w:widowControl w:val="0"/>
              <w:suppressAutoHyphens/>
              <w:spacing w:after="0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DEA">
              <w:rPr>
                <w:rFonts w:ascii="Times New Roman" w:hAnsi="Times New Roman" w:cs="Times New Roman"/>
              </w:rPr>
              <w:t xml:space="preserve">Выборы </w:t>
            </w:r>
            <w:proofErr w:type="gramStart"/>
            <w:r w:rsidRPr="00A83DEA">
              <w:rPr>
                <w:rFonts w:ascii="Times New Roman" w:hAnsi="Times New Roman" w:cs="Times New Roman"/>
              </w:rPr>
              <w:t xml:space="preserve">депутатов </w:t>
            </w:r>
            <w:r w:rsidRPr="00E9309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Думы </w:t>
            </w: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Милославского</w:t>
            </w:r>
            <w:r w:rsidRPr="00E9309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 муниципального округа Рязанской области</w:t>
            </w: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первого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созыва</w:t>
            </w:r>
            <w:proofErr w:type="gramEnd"/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D7BFE" w:rsidRPr="00A83DEA" w:rsidRDefault="00ED7BFE" w:rsidP="00ED7BFE">
            <w:pPr>
              <w:widowControl w:val="0"/>
              <w:suppressAutoHyphens/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мандатному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(многомандатному)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избирательному округу №___</w:t>
            </w:r>
          </w:p>
        </w:tc>
        <w:tc>
          <w:tcPr>
            <w:tcW w:w="5910" w:type="dxa"/>
            <w:gridSpan w:val="2"/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BFE" w:rsidRPr="00A83DEA" w:rsidTr="00955036">
        <w:trPr>
          <w:gridAfter w:val="1"/>
          <w:wAfter w:w="6834" w:type="dxa"/>
        </w:trPr>
        <w:tc>
          <w:tcPr>
            <w:tcW w:w="526" w:type="dxa"/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7" w:type="dxa"/>
            <w:gridSpan w:val="11"/>
            <w:tcBorders>
              <w:top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>(наименование выборов, референдума)</w:t>
            </w:r>
          </w:p>
        </w:tc>
        <w:tc>
          <w:tcPr>
            <w:tcW w:w="5910" w:type="dxa"/>
            <w:gridSpan w:val="2"/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BFE" w:rsidRPr="00A83DEA" w:rsidTr="00955036">
        <w:trPr>
          <w:gridAfter w:val="4"/>
          <w:wAfter w:w="13028" w:type="dxa"/>
        </w:trPr>
        <w:tc>
          <w:tcPr>
            <w:tcW w:w="14379" w:type="dxa"/>
            <w:gridSpan w:val="11"/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>СПИСОК НАБЛЮДАТЕЛЕЙ,</w:t>
            </w:r>
          </w:p>
          <w:p w:rsidR="00ED7BFE" w:rsidRPr="00A83DEA" w:rsidRDefault="00ED7BFE" w:rsidP="00ED7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>назначенных</w:t>
            </w:r>
          </w:p>
        </w:tc>
      </w:tr>
      <w:tr w:rsidR="00ED7BFE" w:rsidRPr="00A83DEA" w:rsidTr="00955036">
        <w:trPr>
          <w:gridAfter w:val="4"/>
          <w:wAfter w:w="13028" w:type="dxa"/>
        </w:trPr>
        <w:tc>
          <w:tcPr>
            <w:tcW w:w="1684" w:type="dxa"/>
            <w:gridSpan w:val="4"/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5" w:type="dxa"/>
            <w:gridSpan w:val="7"/>
            <w:tcBorders>
              <w:top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 xml:space="preserve">(кем </w:t>
            </w:r>
            <w:proofErr w:type="gramStart"/>
            <w:r w:rsidRPr="00A83DEA">
              <w:rPr>
                <w:rFonts w:ascii="Times New Roman" w:hAnsi="Times New Roman" w:cs="Times New Roman"/>
              </w:rPr>
              <w:t>назначены</w:t>
            </w:r>
            <w:proofErr w:type="gramEnd"/>
            <w:r w:rsidRPr="00A83DEA">
              <w:rPr>
                <w:rFonts w:ascii="Times New Roman" w:hAnsi="Times New Roman" w:cs="Times New Roman"/>
              </w:rPr>
              <w:t xml:space="preserve"> </w:t>
            </w:r>
            <w:hyperlink w:anchor="Par52" w:history="1">
              <w:r w:rsidRPr="00A83DEA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A83DEA">
              <w:rPr>
                <w:rFonts w:ascii="Times New Roman" w:hAnsi="Times New Roman" w:cs="Times New Roman"/>
              </w:rPr>
              <w:t>)</w:t>
            </w:r>
          </w:p>
        </w:tc>
      </w:tr>
      <w:tr w:rsidR="00ED7BFE" w:rsidRPr="00A83DEA" w:rsidTr="00955036">
        <w:trPr>
          <w:gridAfter w:val="2"/>
          <w:wAfter w:w="12603" w:type="dxa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A83D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3DEA">
              <w:rPr>
                <w:rFonts w:ascii="Times New Roman" w:hAnsi="Times New Roman" w:cs="Times New Roman"/>
              </w:rPr>
              <w:t>п</w:t>
            </w:r>
            <w:proofErr w:type="gramEnd"/>
            <w:r w:rsidRPr="00A83D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06">
              <w:rPr>
                <w:rFonts w:ascii="Times New Roman" w:hAnsi="Times New Roman" w:cs="Times New Roman"/>
              </w:rPr>
              <w:t>ата рождения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E5B06">
              <w:rPr>
                <w:rFonts w:ascii="Times New Roman" w:hAnsi="Times New Roman" w:cs="Times New Roman"/>
              </w:rPr>
              <w:t>ерия, номер и дата выдачи паспорта или документа, заменяющего паспорт гражданина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 xml:space="preserve">Адрес места жительства, контактный телефон </w:t>
            </w:r>
            <w:hyperlink w:anchor="Par53" w:history="1">
              <w:r w:rsidRPr="00A83DEA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 xml:space="preserve">Наименование комиссии, в которую направляется наблюдатель, номер участка </w:t>
            </w:r>
          </w:p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 xml:space="preserve">(для </w:t>
            </w:r>
            <w:proofErr w:type="gramStart"/>
            <w:r w:rsidRPr="00A83DEA">
              <w:rPr>
                <w:rFonts w:ascii="Times New Roman" w:hAnsi="Times New Roman" w:cs="Times New Roman"/>
              </w:rPr>
              <w:t>назначенных</w:t>
            </w:r>
            <w:proofErr w:type="gramEnd"/>
            <w:r w:rsidRPr="00A83DEA">
              <w:rPr>
                <w:rFonts w:ascii="Times New Roman" w:hAnsi="Times New Roman" w:cs="Times New Roman"/>
              </w:rPr>
              <w:t xml:space="preserve"> в участковую комиссию)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>Дата осуществления наблюдения</w:t>
            </w:r>
          </w:p>
        </w:tc>
      </w:tr>
      <w:tr w:rsidR="00ED7BFE" w:rsidRPr="00A83DEA" w:rsidTr="00955036">
        <w:trPr>
          <w:gridAfter w:val="2"/>
          <w:wAfter w:w="12603" w:type="dxa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>5</w:t>
            </w:r>
          </w:p>
        </w:tc>
      </w:tr>
      <w:tr w:rsidR="00ED7BFE" w:rsidRPr="00A83DEA" w:rsidTr="00955036">
        <w:trPr>
          <w:gridAfter w:val="2"/>
          <w:wAfter w:w="12603" w:type="dxa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BFE" w:rsidRPr="00A83DEA" w:rsidTr="00955036">
        <w:trPr>
          <w:gridAfter w:val="2"/>
          <w:wAfter w:w="12603" w:type="dxa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BFE" w:rsidRPr="00A83DEA" w:rsidTr="00955036">
        <w:trPr>
          <w:gridAfter w:val="2"/>
          <w:wAfter w:w="12603" w:type="dxa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7BFE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BFE" w:rsidRPr="00A83DEA" w:rsidTr="00955036">
        <w:trPr>
          <w:gridAfter w:val="2"/>
          <w:wAfter w:w="12603" w:type="dxa"/>
        </w:trPr>
        <w:tc>
          <w:tcPr>
            <w:tcW w:w="14804" w:type="dxa"/>
            <w:gridSpan w:val="13"/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>Подтверждаю, что наблюдатели, указанные в списке, не подпадают под ограничения, установленные частью 2 пункта 4 статьи 30 Федерального закона</w:t>
            </w:r>
            <w:r>
              <w:rPr>
                <w:rFonts w:ascii="Times New Roman" w:hAnsi="Times New Roman" w:cs="Times New Roman"/>
              </w:rPr>
              <w:t xml:space="preserve"> от 12.06.2002 №</w:t>
            </w:r>
            <w:r w:rsidRPr="00A83DEA">
              <w:rPr>
                <w:rFonts w:ascii="Times New Roman" w:hAnsi="Times New Roman" w:cs="Times New Roman"/>
              </w:rPr>
              <w:t xml:space="preserve"> 67-ФЗ "Об основных гарантиях избирательных прав и права на участие в референдуме граждан Российской Федерации"</w:t>
            </w:r>
          </w:p>
        </w:tc>
      </w:tr>
      <w:tr w:rsidR="00ED7BFE" w:rsidRPr="00A83DEA" w:rsidTr="00955036">
        <w:trPr>
          <w:gridAfter w:val="2"/>
          <w:wAfter w:w="12603" w:type="dxa"/>
        </w:trPr>
        <w:tc>
          <w:tcPr>
            <w:tcW w:w="3270" w:type="dxa"/>
            <w:gridSpan w:val="6"/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</w:rPr>
              <w:t xml:space="preserve">МП </w:t>
            </w:r>
            <w:hyperlink w:anchor="Par54" w:history="1">
              <w:r w:rsidRPr="00A83DEA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1534" w:type="dxa"/>
            <w:gridSpan w:val="7"/>
            <w:tcBorders>
              <w:bottom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7BFE" w:rsidRPr="00A83DEA" w:rsidTr="00955036">
        <w:trPr>
          <w:gridAfter w:val="2"/>
          <w:wAfter w:w="12603" w:type="dxa"/>
        </w:trPr>
        <w:tc>
          <w:tcPr>
            <w:tcW w:w="3270" w:type="dxa"/>
            <w:gridSpan w:val="6"/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34" w:type="dxa"/>
            <w:gridSpan w:val="7"/>
            <w:tcBorders>
              <w:top w:val="single" w:sz="4" w:space="0" w:color="auto"/>
            </w:tcBorders>
          </w:tcPr>
          <w:p w:rsidR="00ED7BFE" w:rsidRPr="00A83DEA" w:rsidRDefault="00ED7BFE" w:rsidP="00955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D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7BFE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proofErr w:type="gramStart"/>
            <w:r w:rsidRPr="00ED7BFE">
              <w:rPr>
                <w:rFonts w:ascii="Times New Roman" w:hAnsi="Times New Roman" w:cs="Times New Roman"/>
                <w:sz w:val="20"/>
                <w:szCs w:val="20"/>
              </w:rPr>
              <w:t>кандидата/уполномоченного лица избирательного объединения/уполномоченного лица иного общественного объединения/уполномоченного лица субъекта общественного</w:t>
            </w:r>
            <w:proofErr w:type="gramEnd"/>
            <w:r w:rsidRPr="00ED7BF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контроля, дата</w:t>
            </w:r>
            <w:r w:rsidRPr="00A83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D7BFE" w:rsidRPr="00A83DEA" w:rsidRDefault="00ED7BFE" w:rsidP="00ED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7BFE" w:rsidRPr="00A83DEA" w:rsidRDefault="00ED7BFE" w:rsidP="00ED7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3DEA">
        <w:rPr>
          <w:rFonts w:ascii="Times New Roman" w:hAnsi="Times New Roman" w:cs="Times New Roman"/>
        </w:rPr>
        <w:t>--------------------------------</w:t>
      </w:r>
    </w:p>
    <w:p w:rsidR="00ED7BFE" w:rsidRPr="00A83DEA" w:rsidRDefault="00ED7BFE" w:rsidP="00ED7B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51"/>
      <w:bookmarkEnd w:id="1"/>
    </w:p>
    <w:p w:rsidR="00ED7BFE" w:rsidRPr="00A83DEA" w:rsidRDefault="00ED7BFE" w:rsidP="00ED7B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3DEA">
        <w:rPr>
          <w:rFonts w:ascii="Times New Roman" w:hAnsi="Times New Roman" w:cs="Times New Roman"/>
        </w:rPr>
        <w:t>&lt;*&gt; Список наблюдателей, назначенных в участковые и территориальные комиссии, представляется в соответствующую территориальную комиссию, назначенных в окружную комиссию, - в окружную комиссию, а при проведении выборов в органы местного самоуправления, местного референдума - в соответствующую комиссию, предусмотренную законом, не позднее чем за три дня до дня (первого дня) голосования (до дня досрочного голосования</w:t>
      </w:r>
      <w:proofErr w:type="gramStart"/>
      <w:r w:rsidRPr="00A83DEA">
        <w:rPr>
          <w:rFonts w:ascii="Times New Roman" w:hAnsi="Times New Roman" w:cs="Times New Roman"/>
        </w:rPr>
        <w:t>)</w:t>
      </w:r>
      <w:r w:rsidRPr="006E5B06">
        <w:rPr>
          <w:rFonts w:ascii="Times New Roman" w:hAnsi="Times New Roman" w:cs="Times New Roman"/>
        </w:rPr>
        <w:t>н</w:t>
      </w:r>
      <w:proofErr w:type="gramEnd"/>
      <w:r w:rsidRPr="006E5B06">
        <w:rPr>
          <w:rFonts w:ascii="Times New Roman" w:hAnsi="Times New Roman" w:cs="Times New Roman"/>
        </w:rPr>
        <w:t>а бумажном носителе и в машиночитаемом виде по формам и в порядке, которые установлены комиссией, организующей выборы</w:t>
      </w:r>
      <w:r w:rsidRPr="00A83DEA">
        <w:rPr>
          <w:rFonts w:ascii="Times New Roman" w:hAnsi="Times New Roman" w:cs="Times New Roman"/>
        </w:rPr>
        <w:t>.</w:t>
      </w:r>
    </w:p>
    <w:p w:rsidR="00ED7BFE" w:rsidRPr="00A83DEA" w:rsidRDefault="00ED7BFE" w:rsidP="00ED7B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3DEA">
        <w:rPr>
          <w:rFonts w:ascii="Times New Roman" w:hAnsi="Times New Roman" w:cs="Times New Roman"/>
        </w:rPr>
        <w:t>&lt;**&gt; Указывается субъект назначения наблюдателей.</w:t>
      </w:r>
    </w:p>
    <w:p w:rsidR="00ED7BFE" w:rsidRPr="00A83DEA" w:rsidRDefault="00ED7BFE" w:rsidP="00ED7B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3DEA">
        <w:rPr>
          <w:rFonts w:ascii="Times New Roman" w:hAnsi="Times New Roman" w:cs="Times New Roman"/>
        </w:rPr>
        <w:t>&lt;***&gt; Контактный телефон указывается по желанию.</w:t>
      </w:r>
    </w:p>
    <w:p w:rsidR="00ED7BFE" w:rsidRPr="00A83DEA" w:rsidRDefault="00ED7BFE" w:rsidP="00ED7B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54"/>
      <w:bookmarkEnd w:id="2"/>
      <w:r w:rsidRPr="00A83DEA">
        <w:rPr>
          <w:rFonts w:ascii="Times New Roman" w:hAnsi="Times New Roman" w:cs="Times New Roman"/>
        </w:rPr>
        <w:t>&lt;****&gt; Проставление печати не требуется в случае назначения наблюдателей кандидатом, инициативной группой по проведению референдума.</w:t>
      </w:r>
    </w:p>
    <w:p w:rsidR="00ED7BFE" w:rsidRPr="00A83DEA" w:rsidRDefault="00ED7BFE" w:rsidP="00ED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7BFE" w:rsidRPr="00A83DEA" w:rsidRDefault="00ED7BFE" w:rsidP="00ED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7BFE" w:rsidRPr="00A83DEA" w:rsidRDefault="00ED7BFE" w:rsidP="00ED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41FE" w:rsidRDefault="009741FE"/>
    <w:sectPr w:rsidR="009741FE" w:rsidSect="00ED7B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FE"/>
    <w:rsid w:val="009741FE"/>
    <w:rsid w:val="009A6E6A"/>
    <w:rsid w:val="00E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2025-05-29T08:08:00Z</dcterms:created>
  <dcterms:modified xsi:type="dcterms:W3CDTF">2025-05-29T08:12:00Z</dcterms:modified>
</cp:coreProperties>
</file>